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0" w:lineRule="auto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International FIS children cup 2016</w:t>
      </w:r>
    </w:p>
    <w:p>
      <w:pPr>
        <w:pStyle w:val="Normal.0"/>
        <w:spacing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Rules:</w:t>
      </w:r>
    </w:p>
    <w:p>
      <w:pPr>
        <w:pStyle w:val="Normal.0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number of races: </w:t>
        <w:tab/>
      </w:r>
      <w:r>
        <w:rPr>
          <w:rtl w:val="0"/>
        </w:rPr>
        <w:t>5</w:t>
      </w:r>
      <w:r>
        <w:rPr>
          <w:rtl w:val="0"/>
        </w:rPr>
        <w:t xml:space="preserve">  (</w:t>
      </w:r>
      <w:r>
        <w:rPr>
          <w:rtl w:val="0"/>
        </w:rPr>
        <w:t>4</w:t>
      </w:r>
      <w:r>
        <w:rPr>
          <w:rtl w:val="0"/>
          <w:lang w:val="en-US"/>
        </w:rPr>
        <w:t xml:space="preserve"> separate races and </w:t>
      </w:r>
      <w:r>
        <w:rPr>
          <w:rtl w:val="0"/>
        </w:rPr>
        <w:t>5</w:t>
      </w:r>
      <w:r>
        <w:rPr>
          <w:rtl w:val="0"/>
          <w:lang w:val="en-US"/>
        </w:rPr>
        <w:t>th as part of camp)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 categories for 2015:</w:t>
        <w:tab/>
        <w:tab/>
        <w:t xml:space="preserve">U10 - </w:t>
        <w:tab/>
        <w:tab/>
        <w:t xml:space="preserve">2007 </w:t>
      </w:r>
      <w:r>
        <w:rPr>
          <w:rtl w:val="0"/>
        </w:rPr>
        <w:t>and younger</w:t>
      </w:r>
    </w:p>
    <w:p>
      <w:pPr>
        <w:pStyle w:val="Normal.0"/>
        <w:spacing w:line="240" w:lineRule="auto"/>
        <w:ind w:left="360" w:firstLine="0"/>
      </w:pPr>
      <w:r>
        <w:rPr>
          <w:rtl w:val="0"/>
        </w:rPr>
        <w:tab/>
        <w:tab/>
        <w:tab/>
        <w:tab/>
        <w:tab/>
        <w:t>U12 -</w:t>
        <w:tab/>
        <w:tab/>
        <w:t>2005,2006</w:t>
      </w:r>
    </w:p>
    <w:p>
      <w:pPr>
        <w:pStyle w:val="Normal.0"/>
        <w:spacing w:line="240" w:lineRule="auto"/>
      </w:pPr>
      <w:r>
        <w:rPr>
          <w:rtl w:val="0"/>
        </w:rPr>
        <w:tab/>
        <w:tab/>
        <w:tab/>
        <w:tab/>
        <w:tab/>
        <w:t>U14 -</w:t>
        <w:tab/>
        <w:tab/>
        <w:t>2003,2004</w:t>
      </w:r>
    </w:p>
    <w:p>
      <w:pPr>
        <w:pStyle w:val="Normal.0"/>
        <w:spacing w:line="240" w:lineRule="auto"/>
      </w:pPr>
      <w:r>
        <w:rPr>
          <w:rtl w:val="0"/>
          <w:lang w:val="ru-RU"/>
        </w:rPr>
        <w:tab/>
        <w:tab/>
        <w:tab/>
        <w:tab/>
        <w:tab/>
        <w:t>U16 -</w:t>
        <w:tab/>
        <w:tab/>
        <w:t>2001,2002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n-US"/>
        </w:rPr>
      </w:pPr>
      <w:r>
        <w:rPr>
          <w:rtl w:val="0"/>
          <w:lang w:val="pt-PT"/>
        </w:rPr>
        <w:t xml:space="preserve">maximum length of skis </w:t>
        <w:tab/>
        <w:t>U10,U12</w:t>
        <w:tab/>
        <w:t xml:space="preserve">75 cm </w:t>
      </w:r>
    </w:p>
    <w:p>
      <w:pPr>
        <w:pStyle w:val="Normal.0"/>
        <w:spacing w:line="240" w:lineRule="auto"/>
        <w:ind w:left="2832" w:firstLine="708"/>
      </w:pPr>
      <w:r>
        <w:rPr>
          <w:rtl w:val="0"/>
        </w:rPr>
        <w:t>U14</w:t>
        <w:tab/>
        <w:tab/>
        <w:t>80 cm</w:t>
      </w:r>
    </w:p>
    <w:p>
      <w:pPr>
        <w:pStyle w:val="Normal.0"/>
        <w:spacing w:line="240" w:lineRule="auto"/>
        <w:ind w:left="2832" w:firstLine="708"/>
      </w:pPr>
      <w:r>
        <w:rPr>
          <w:rtl w:val="0"/>
        </w:rPr>
        <w:t>U16</w:t>
        <w:tab/>
        <w:tab/>
        <w:t>90 cm</w:t>
      </w:r>
    </w:p>
    <w:p>
      <w:pPr>
        <w:pStyle w:val="Normal.0"/>
        <w:numPr>
          <w:ilvl w:val="0"/>
          <w:numId w:val="5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fees for lift -  maximum: </w:t>
        <w:tab/>
        <w:t xml:space="preserve">5 </w:t>
      </w:r>
      <w:r>
        <w:rPr>
          <w:rtl w:val="0"/>
          <w:lang w:val="pt-PT"/>
        </w:rPr>
        <w:t xml:space="preserve">€ </w:t>
      </w:r>
      <w:r>
        <w:rPr>
          <w:rtl w:val="0"/>
          <w:lang w:val="en-US"/>
        </w:rPr>
        <w:t>per day</w:t>
      </w:r>
    </w:p>
    <w:p>
      <w:pPr>
        <w:pStyle w:val="Normal.0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>start fees:</w:t>
        <w:tab/>
        <w:tab/>
        <w:tab/>
        <w:t>10,-</w:t>
      </w:r>
      <w:r>
        <w:rPr>
          <w:rtl w:val="0"/>
          <w:lang w:val="pt-PT"/>
        </w:rPr>
        <w:t xml:space="preserve">€ </w:t>
      </w:r>
      <w:r>
        <w:rPr>
          <w:rtl w:val="0"/>
          <w:lang w:val="it-IT"/>
        </w:rPr>
        <w:t>per race</w:t>
      </w:r>
    </w:p>
    <w:p>
      <w:pPr>
        <w:pStyle w:val="Normal.0"/>
        <w:numPr>
          <w:ilvl w:val="0"/>
          <w:numId w:val="2"/>
        </w:numPr>
        <w:spacing w:line="240" w:lineRule="auto"/>
      </w:pPr>
      <w:r>
        <w:rPr>
          <w:rtl w:val="0"/>
        </w:rPr>
        <w:t xml:space="preserve">slalom </w:t>
      </w:r>
      <w:r>
        <w:rPr>
          <w:rtl w:val="0"/>
        </w:rPr>
        <w:t xml:space="preserve">– </w:t>
      </w:r>
      <w:r>
        <w:rPr>
          <w:rtl w:val="0"/>
          <w:lang w:val="fr-FR"/>
        </w:rPr>
        <w:t>gates :</w:t>
        <w:tab/>
        <w:tab/>
      </w:r>
    </w:p>
    <w:p>
      <w:pPr>
        <w:pStyle w:val="Normal.0"/>
        <w:numPr>
          <w:ilvl w:val="1"/>
          <w:numId w:val="7"/>
        </w:numPr>
        <w:spacing w:line="240" w:lineRule="auto"/>
      </w:pPr>
      <w:r>
        <w:rPr>
          <w:rtl w:val="0"/>
        </w:rPr>
        <w:t xml:space="preserve">U10, U12 </w:t>
      </w:r>
      <w:r>
        <w:rPr>
          <w:rtl w:val="0"/>
        </w:rPr>
        <w:t xml:space="preserve">– </w:t>
      </w:r>
      <w:r>
        <w:rPr>
          <w:rtl w:val="0"/>
          <w:lang w:val="en-US"/>
        </w:rPr>
        <w:t>short, soft, gumm poles</w:t>
      </w:r>
    </w:p>
    <w:p>
      <w:pPr>
        <w:pStyle w:val="Normal.0"/>
        <w:numPr>
          <w:ilvl w:val="1"/>
          <w:numId w:val="7"/>
        </w:numPr>
        <w:spacing w:line="240" w:lineRule="auto"/>
        <w:rPr>
          <w:lang w:val="de-DE"/>
        </w:rPr>
      </w:pPr>
      <w:r>
        <w:rPr>
          <w:rtl w:val="0"/>
          <w:lang w:val="de-DE"/>
        </w:rPr>
        <w:t xml:space="preserve">U14, U16 </w:t>
      </w:r>
      <w:r>
        <w:rPr>
          <w:rtl w:val="0"/>
        </w:rPr>
        <w:t xml:space="preserve">– </w:t>
      </w:r>
      <w:r>
        <w:rPr>
          <w:rtl w:val="0"/>
        </w:rPr>
        <w:t xml:space="preserve">slalom poles, </w:t>
      </w:r>
      <w:r>
        <w:rPr>
          <w:color w:val="000000"/>
          <w:u w:color="000000"/>
          <w:shd w:val="clear" w:color="auto" w:fill="ffffff"/>
          <w:rtl w:val="0"/>
          <w:lang w:val="en-US"/>
        </w:rPr>
        <w:t>overall diameter</w:t>
      </w:r>
      <w:r>
        <w:rPr>
          <w:rtl w:val="0"/>
        </w:rPr>
        <w:t xml:space="preserve"> 27 mm</w:t>
      </w:r>
    </w:p>
    <w:p>
      <w:pPr>
        <w:pStyle w:val="Normal.0"/>
        <w:numPr>
          <w:ilvl w:val="0"/>
          <w:numId w:val="2"/>
        </w:numPr>
        <w:spacing w:line="240" w:lineRule="auto"/>
        <w:rPr>
          <w:lang w:val="en-US"/>
        </w:rPr>
      </w:pPr>
      <w:r>
        <w:rPr>
          <w:color w:val="000000"/>
          <w:u w:color="000000"/>
          <w:shd w:val="clear" w:color="auto" w:fill="ffffff"/>
          <w:rtl w:val="0"/>
          <w:lang w:val="en-US"/>
        </w:rPr>
        <w:t>equipment</w:t>
      </w:r>
      <w:r>
        <w:rPr>
          <w:rtl w:val="0"/>
        </w:rPr>
        <w:t>:</w:t>
        <w:tab/>
        <w:tab/>
        <w:t>helmet, back protector</w:t>
      </w:r>
    </w:p>
    <w:p>
      <w:pPr>
        <w:pStyle w:val="Normal.0"/>
        <w:numPr>
          <w:ilvl w:val="0"/>
          <w:numId w:val="2"/>
        </w:numPr>
        <w:spacing w:line="240" w:lineRule="auto"/>
      </w:pPr>
      <w:r>
        <w:rPr>
          <w:rtl w:val="0"/>
        </w:rPr>
        <w:t>cup points:           only 4 races from total 5 are counted for overall cup</w:t>
      </w:r>
    </w:p>
    <w:p>
      <w:pPr>
        <w:pStyle w:val="Normal.0"/>
        <w:spacing w:line="240" w:lineRule="auto"/>
        <w:jc w:val="center"/>
      </w:pPr>
    </w:p>
    <w:tbl>
      <w:tblPr>
        <w:tblW w:w="50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1418"/>
        <w:gridCol w:w="1276"/>
        <w:gridCol w:w="1134"/>
      </w:tblGrid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place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points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place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points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rtl w:val="0"/>
              </w:rPr>
              <w:t>1.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50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9.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rtl w:val="0"/>
              </w:rPr>
              <w:t>2.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40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10.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rtl w:val="0"/>
              </w:rPr>
              <w:t>3.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30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11.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rtl w:val="0"/>
              </w:rPr>
              <w:t>4.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12.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rtl w:val="0"/>
              </w:rPr>
              <w:t>5.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16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13.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rtl w:val="0"/>
              </w:rPr>
              <w:t>6.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12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14.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rtl w:val="0"/>
              </w:rPr>
              <w:t>7.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10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15.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rtl w:val="0"/>
              </w:rPr>
              <w:t>8.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8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numPr>
          <w:ilvl w:val="0"/>
          <w:numId w:val="8"/>
        </w:numPr>
        <w:spacing w:line="240" w:lineRule="auto"/>
        <w:jc w:val="center"/>
      </w:pPr>
      <w:r>
        <w:tab/>
        <w:tab/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b w:val="1"/>
          <w:bCs w:val="1"/>
          <w:u w:val="single"/>
        </w:rPr>
      </w:pPr>
    </w:p>
    <w:p>
      <w:pPr>
        <w:pStyle w:val="Normal.0"/>
        <w:spacing w:after="0" w:line="240" w:lineRule="auto"/>
      </w:pPr>
      <w:r>
        <w:rPr>
          <w:b w:val="1"/>
          <w:bCs w:val="1"/>
          <w:u w:val="single"/>
          <w:rtl w:val="0"/>
          <w:lang w:val="it-IT"/>
        </w:rPr>
        <w:t>Calendar:</w:t>
      </w:r>
      <w:r>
        <w:rPr>
          <w:b w:val="1"/>
          <w:bCs w:val="1"/>
        </w:rPr>
        <w:tab/>
        <w:tab/>
      </w:r>
      <w:r>
        <w:rPr>
          <w:rtl w:val="0"/>
          <w:lang w:val="de-DE"/>
        </w:rPr>
        <w:t>4. - 5. 6. 2016</w:t>
        <w:tab/>
        <w:tab/>
        <w:t>- Ehrenfriedersdorf, GER</w:t>
      </w:r>
    </w:p>
    <w:p>
      <w:pPr>
        <w:pStyle w:val="Normal.0"/>
        <w:spacing w:after="0" w:line="240" w:lineRule="auto"/>
      </w:pPr>
      <w:r>
        <w:rPr>
          <w:rtl w:val="0"/>
          <w:lang w:val="ru-RU"/>
        </w:rPr>
        <w:tab/>
        <w:tab/>
        <w:tab/>
        <w:t xml:space="preserve">18. - 19. 6. 2016 </w:t>
        <w:tab/>
        <w:t xml:space="preserve">-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Petrovice,CZ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ab/>
        <w:tab/>
        <w:tab/>
        <w:t>25. - 26. 6. 2016</w:t>
        <w:tab/>
        <w:t>- Schwarzenbach,AUT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ab/>
        <w:tab/>
        <w:tab/>
        <w:tab/>
        <w:tab/>
        <w:t xml:space="preserve">   </w:t>
        <w:tab/>
        <w:t>- Madarao,JAP</w:t>
      </w:r>
    </w:p>
    <w:p>
      <w:pPr>
        <w:pStyle w:val="Normal.0"/>
        <w:spacing w:after="0" w:line="240" w:lineRule="auto"/>
      </w:pPr>
      <w:r>
        <w:rPr>
          <w:rtl w:val="0"/>
          <w:lang w:val="it-IT"/>
        </w:rPr>
        <w:tab/>
        <w:tab/>
        <w:tab/>
        <w:t xml:space="preserve">18. - 22. 8. 2015 </w:t>
        <w:tab/>
        <w:t>-Trento Maragriveta,ITA: Grasski camp + finals</w:t>
      </w:r>
    </w:p>
    <w:p>
      <w:pPr>
        <w:pStyle w:val="Normal.0"/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spacing w:after="0" w:line="240" w:lineRule="auto"/>
      </w:pPr>
      <w:r>
        <w:rPr>
          <w:b w:val="1"/>
          <w:bCs w:val="1"/>
          <w:u w:val="single"/>
          <w:rtl w:val="0"/>
          <w:lang w:val="en-US"/>
        </w:rPr>
        <w:t xml:space="preserve">Children camp: </w:t>
      </w:r>
    </w:p>
    <w:p>
      <w:pPr>
        <w:pStyle w:val="Normal.0"/>
        <w:numPr>
          <w:ilvl w:val="1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minimum number of days: </w:t>
      </w:r>
    </w:p>
    <w:p>
      <w:pPr>
        <w:pStyle w:val="Normal.0"/>
        <w:numPr>
          <w:ilvl w:val="2"/>
          <w:numId w:val="10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the first day: arrival, accommodation and start camp </w:t>
      </w:r>
    </w:p>
    <w:p>
      <w:pPr>
        <w:pStyle w:val="Normal.0"/>
        <w:numPr>
          <w:ilvl w:val="2"/>
          <w:numId w:val="10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three training days </w:t>
      </w:r>
    </w:p>
    <w:p>
      <w:pPr>
        <w:pStyle w:val="Normal.0"/>
        <w:numPr>
          <w:ilvl w:val="2"/>
          <w:numId w:val="10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two race days </w:t>
      </w:r>
    </w:p>
    <w:p>
      <w:pPr>
        <w:pStyle w:val="Normal.0"/>
        <w:numPr>
          <w:ilvl w:val="1"/>
          <w:numId w:val="11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maximum price: 45, - </w:t>
      </w:r>
      <w:r>
        <w:rPr>
          <w:rtl w:val="0"/>
          <w:lang w:val="de-DE"/>
        </w:rPr>
        <w:t xml:space="preserve">€  </w:t>
      </w:r>
      <w:r>
        <w:rPr>
          <w:rtl w:val="0"/>
          <w:lang w:val="en-US"/>
        </w:rPr>
        <w:t>per day</w:t>
      </w:r>
    </w:p>
    <w:p>
      <w:pPr>
        <w:pStyle w:val="Normal.0"/>
        <w:numPr>
          <w:ilvl w:val="1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free coach for national teams: </w:t>
      </w:r>
    </w:p>
    <w:p>
      <w:pPr>
        <w:pStyle w:val="Normal.0"/>
        <w:numPr>
          <w:ilvl w:val="2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less than 5 kids </w:t>
      </w:r>
      <w:r>
        <w:rPr>
          <w:rtl w:val="0"/>
        </w:rPr>
        <w:t xml:space="preserve">– </w:t>
      </w:r>
      <w:r>
        <w:rPr>
          <w:rtl w:val="0"/>
          <w:lang w:val="it-IT"/>
        </w:rPr>
        <w:t>none</w:t>
      </w:r>
    </w:p>
    <w:p>
      <w:pPr>
        <w:pStyle w:val="Normal.0"/>
        <w:numPr>
          <w:ilvl w:val="2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5 and more kids - one coach for free </w:t>
      </w:r>
    </w:p>
    <w:p>
      <w:pPr>
        <w:pStyle w:val="Normal.0"/>
        <w:numPr>
          <w:ilvl w:val="2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15 and more kids: 2nd trainers for free </w:t>
      </w:r>
    </w:p>
    <w:p>
      <w:pPr>
        <w:pStyle w:val="Normal.0"/>
        <w:numPr>
          <w:ilvl w:val="1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>Non-European States - 1 coach for free (even with a minimum number of kids)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Rules change for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International FIS children cup 201</w:t>
      </w:r>
      <w:r>
        <w:rPr>
          <w:b w:val="1"/>
          <w:bCs w:val="1"/>
          <w:sz w:val="26"/>
          <w:szCs w:val="26"/>
          <w:u w:val="single"/>
          <w:rtl w:val="0"/>
        </w:rPr>
        <w:t>7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 xml:space="preserve">Categories U10, U12, U14: </w:t>
      </w:r>
    </w:p>
    <w:p>
      <w:pPr>
        <w:pStyle w:val="Normal.0"/>
        <w:spacing w:line="240" w:lineRule="auto"/>
      </w:pPr>
      <w:r>
        <w:rPr>
          <w:rtl w:val="0"/>
        </w:rPr>
        <w:tab/>
        <w:tab/>
        <w:t>maximum ski height limited down to 10,5 mm from current 12 mm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1.0"/>
  </w:abstractNum>
  <w:abstractNum w:abstractNumId="5">
    <w:multiLevelType w:val="hybridMultilevel"/>
    <w:styleLink w:val="Importovaný styl 1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3"/>
  </w:abstractNum>
  <w:abstractNum w:abstractNumId="7">
    <w:multiLevelType w:val="hybridMultilevel"/>
    <w:styleLink w:val="Importovaný styl 3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7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6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5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14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13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2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11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81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6"/>
    </w:lvlOverride>
  </w:num>
  <w:num w:numId="9">
    <w:abstractNumId w:val="7"/>
  </w:num>
  <w:num w:numId="10">
    <w:abstractNumId w:val="6"/>
  </w:num>
  <w:num w:numId="11">
    <w:abstractNumId w:val="2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1.0">
    <w:name w:val="Importovaný styl 1.0"/>
    <w:pPr>
      <w:numPr>
        <w:numId w:val="6"/>
      </w:numPr>
    </w:pPr>
  </w:style>
  <w:style w:type="numbering" w:styleId="Importovaný styl 3">
    <w:name w:val="Importovaný styl 3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